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B4D" w:rsidRDefault="00DF6A93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6A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6744"/>
            <wp:effectExtent l="0" t="0" r="6350" b="0"/>
            <wp:docPr id="1" name="Рисунок 1" descr="C:\Users\1\Desktop\Scan_20200220_21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_20200220_2155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1A7A" w:rsidRDefault="00A41A7A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lastRenderedPageBreak/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«Английский язык» в 5-9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="00896B4D">
        <w:rPr>
          <w:rFonts w:ascii="Times New Roman" w:hAnsi="Times New Roman" w:cs="Times New Roman"/>
          <w:sz w:val="24"/>
          <w:szCs w:val="24"/>
        </w:rPr>
        <w:t xml:space="preserve"> разработана на основании</w:t>
      </w:r>
      <w:r w:rsidRPr="00446CA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964" w:rsidRPr="00FA56A5" w:rsidRDefault="00E10964" w:rsidP="00896B4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закона №273-ФЗ «Об образовании в Российской Федерации» от 29.12.2012 г.</w:t>
      </w:r>
    </w:p>
    <w:p w:rsidR="00E10964" w:rsidRPr="0020769C" w:rsidRDefault="00E10964" w:rsidP="00896B4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0769C">
        <w:rPr>
          <w:rFonts w:ascii="Times New Roman" w:hAnsi="Times New Roman"/>
          <w:sz w:val="24"/>
          <w:szCs w:val="24"/>
        </w:rPr>
        <w:t xml:space="preserve">Примерной основной образовательной программой </w:t>
      </w:r>
      <w:r>
        <w:rPr>
          <w:rFonts w:ascii="Times New Roman" w:hAnsi="Times New Roman"/>
          <w:sz w:val="24"/>
          <w:szCs w:val="24"/>
        </w:rPr>
        <w:t>основного</w:t>
      </w:r>
      <w:r w:rsidRPr="0020769C">
        <w:rPr>
          <w:rFonts w:ascii="Times New Roman" w:hAnsi="Times New Roman"/>
          <w:sz w:val="24"/>
          <w:szCs w:val="24"/>
        </w:rPr>
        <w:t xml:space="preserve"> общего образования (одобрена Федеральным учебно-методическим объединением по общему образованию, протокол заседания от 8 апреля 2015 г. № 1/15);</w:t>
      </w:r>
    </w:p>
    <w:p w:rsidR="00E10964" w:rsidRPr="0020769C" w:rsidRDefault="00E10964" w:rsidP="00896B4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Образовательной программы основного общего образования по английскому языку МБОУ 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20769C">
        <w:rPr>
          <w:rFonts w:ascii="Times New Roman" w:hAnsi="Times New Roman"/>
          <w:sz w:val="24"/>
          <w:szCs w:val="24"/>
        </w:rPr>
        <w:t>;</w:t>
      </w:r>
    </w:p>
    <w:p w:rsidR="00E10964" w:rsidRPr="0020769C" w:rsidRDefault="00E10964" w:rsidP="00896B4D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Локального акта о рабочей программе МБОУ 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 на 2018</w:t>
      </w:r>
      <w:r w:rsidRPr="00391E7F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2019 учебный год</w:t>
      </w:r>
      <w:r w:rsidRPr="0020769C">
        <w:rPr>
          <w:rFonts w:ascii="Times New Roman" w:hAnsi="Times New Roman"/>
          <w:sz w:val="24"/>
          <w:szCs w:val="24"/>
        </w:rPr>
        <w:t>».</w:t>
      </w:r>
    </w:p>
    <w:p w:rsidR="00A41A7A" w:rsidRDefault="00A41A7A" w:rsidP="00896B4D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41A7A" w:rsidRDefault="00A41A7A" w:rsidP="00896B4D">
      <w:pPr>
        <w:spacing w:after="0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основной образовательной программы основного общего образования являются: 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A7A">
        <w:rPr>
          <w:rFonts w:ascii="Times New Roman" w:hAnsi="Times New Roman"/>
          <w:sz w:val="24"/>
          <w:szCs w:val="24"/>
        </w:rPr>
        <w:t>становление и развитие личности обучающегося в ее самобытности, уникальности, неповторимости.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A41A7A" w:rsidRPr="00A41A7A" w:rsidRDefault="00A41A7A" w:rsidP="00896B4D">
      <w:pPr>
        <w:spacing w:after="0"/>
        <w:ind w:firstLine="709"/>
        <w:jc w:val="both"/>
        <w:rPr>
          <w:rStyle w:val="Zag11"/>
          <w:rFonts w:ascii="Times New Roman" w:eastAsia="@Arial Unicode MS" w:hAnsi="Times New Roman"/>
          <w:bCs/>
          <w:noProof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</w:t>
      </w: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задач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A41A7A" w:rsidRPr="00A41A7A" w:rsidRDefault="00A41A7A" w:rsidP="00896B4D">
      <w:pPr>
        <w:widowControl w:val="0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внутришкольной</w:t>
      </w:r>
      <w:proofErr w:type="spellEnd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социальной среды, школьного уклада;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включение обучающихся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 w:rsidRPr="00A41A7A"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безопасности.</w:t>
      </w:r>
    </w:p>
    <w:p w:rsidR="00A41A7A" w:rsidRDefault="00A41A7A" w:rsidP="00A41A7A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CF283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5"/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«АНГЛИЙСКИЙ ЯЗЫК»</w:t>
      </w:r>
    </w:p>
    <w:p w:rsidR="00A41A7A" w:rsidRPr="00625DA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</w:t>
      </w:r>
      <w:r w:rsidRPr="005041B2">
        <w:rPr>
          <w:rStyle w:val="dash041e005f0431005f044b005f0447005f043d005f044b005f0439005f005fchar1char1"/>
        </w:rPr>
        <w:lastRenderedPageBreak/>
        <w:t xml:space="preserve">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</w:t>
      </w:r>
      <w:r w:rsidRPr="005041B2">
        <w:rPr>
          <w:rStyle w:val="dash041e005f0431005f044b005f0447005f043d005f044b005f0439005f005fchar1char1"/>
        </w:rPr>
        <w:lastRenderedPageBreak/>
        <w:t xml:space="preserve">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41A7A" w:rsidRPr="00F54D87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 w:rsidRPr="00AD5C1C">
        <w:rPr>
          <w:rFonts w:ascii="Times New Roman" w:hAnsi="Times New Roman"/>
          <w:sz w:val="24"/>
          <w:szCs w:val="24"/>
        </w:rPr>
        <w:lastRenderedPageBreak/>
        <w:t>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41A7A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41A7A" w:rsidRPr="00AD5C1C" w:rsidRDefault="00A41A7A" w:rsidP="00A41A7A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41A7A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1A7A" w:rsidRPr="00AD5C1C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41A7A" w:rsidRPr="00AD5C1C" w:rsidRDefault="00A41A7A" w:rsidP="00A41A7A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7026C" w:rsidRPr="00A41A7A" w:rsidRDefault="0077026C" w:rsidP="00A4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A7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Предметные: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вести диалог (диалог этикетного характера, диалог–-расспрос,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прочитанного;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прочитанному/ прослушанному;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41A7A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lastRenderedPageBreak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41A7A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A41A7A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ze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ise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sz w:val="24"/>
          <w:szCs w:val="24"/>
        </w:rPr>
        <w:t>имена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существительные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при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помощи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суффиксов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>имена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прилагательные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при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помощи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аффиксов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A41A7A">
        <w:rPr>
          <w:rFonts w:ascii="Times New Roman" w:hAnsi="Times New Roman" w:cs="Times New Roman"/>
          <w:sz w:val="24"/>
          <w:szCs w:val="24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A41A7A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begin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last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.);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использовать языковую догадку в процессе чтения 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аудирования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начальным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and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but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употреблять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в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речи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условные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предложения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реального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41A7A">
        <w:rPr>
          <w:rFonts w:ascii="Times New Roman" w:hAnsi="Times New Roman" w:cs="Times New Roman"/>
          <w:sz w:val="24"/>
          <w:szCs w:val="24"/>
        </w:rPr>
        <w:t>и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нереального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</w:rPr>
        <w:t>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A41A7A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be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going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able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have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A41A7A">
        <w:rPr>
          <w:rFonts w:ascii="Times New Roman" w:hAnsi="Times New Roman" w:cs="Times New Roman"/>
          <w:sz w:val="24"/>
          <w:szCs w:val="24"/>
        </w:rPr>
        <w:t>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Past</w:t>
      </w:r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Simple</w:t>
      </w:r>
      <w:r w:rsidRPr="00A41A7A">
        <w:rPr>
          <w:rFonts w:ascii="Times New Roman" w:hAnsi="Times New Roman" w:cs="Times New Roman"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Passive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whoever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whatever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however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whenever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wish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love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hate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doing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something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Stop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talking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</w:rPr>
        <w:t>и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</w:rPr>
        <w:t>употреблять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</w:rPr>
        <w:t>в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</w:rPr>
        <w:t>речи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</w:rPr>
        <w:t>конструкции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  <w:lang w:val="de-DE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Continuous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Future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Simple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Present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Perfect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playing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child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written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poem</w:t>
      </w:r>
      <w:r w:rsidRPr="00A41A7A">
        <w:rPr>
          <w:rFonts w:ascii="Times New Roman" w:hAnsi="Times New Roman" w:cs="Times New Roman"/>
          <w:i/>
          <w:sz w:val="24"/>
          <w:szCs w:val="24"/>
        </w:rPr>
        <w:t>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понимать социокультурные реалии при чтении и </w:t>
      </w:r>
      <w:proofErr w:type="spellStart"/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аудировании</w:t>
      </w:r>
      <w:proofErr w:type="spellEnd"/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в рамках изученного материала.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пользоваться языковой и контекстуальной догадкой при </w:t>
      </w:r>
      <w:proofErr w:type="spellStart"/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аудировании</w:t>
      </w:r>
      <w:proofErr w:type="spellEnd"/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 xml:space="preserve"> и чтении.</w:t>
      </w:r>
    </w:p>
    <w:p w:rsidR="00E72B4E" w:rsidRPr="00E72B4E" w:rsidRDefault="00E72B4E" w:rsidP="00E72B4E">
      <w:pPr>
        <w:keepNext/>
        <w:widowControl w:val="0"/>
        <w:autoSpaceDE w:val="0"/>
        <w:autoSpaceDN w:val="0"/>
        <w:adjustRightInd w:val="0"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val="x-none" w:eastAsia="x-none"/>
        </w:rPr>
        <w:t>СОДЕРЖАНИЕ УЧЕБНОГО ПРЕ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x-none"/>
        </w:rPr>
        <w:t>ДМЕТА «ИНОСТРАННЫЙ ЯЗЫК (АНГЛИЙСКИЙ)»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Освоение предмета «Иностранный язык (английский)» в основной школе предполагает применение коммуникативного подхода в обучении иностранному языку. 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Учебный предмет «Иностранный язык» обеспечивает развитие    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Освоение учебного предмета «Иностранный язык (английский)» направлено на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ab/>
        <w:t xml:space="preserve">   достижение обучающимися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допорогового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 «Иностранный язык(английский)» в части формирования навыков и развития умений обобщать и систематизировать имеющийся языковой и речевой опыт основано на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связях с предметами «Русский язык», «Литература», «История», «География», «Физика», «Музыка», «Изобразительное искусство» и др.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Предметное содержание речи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 xml:space="preserve">Моя семья.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Взаимоотношения в семье. Конфликтные ситуации и способы их решения.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 xml:space="preserve">Мои друзья.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Свободное время.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Досуг и увлечения (музыка, чтение; посещение театра, кинотеатра, музея, выставки). Виды отдыха. Поход по магазинам.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lastRenderedPageBreak/>
        <w:t>Карманные деньги. Молодежная мода.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Здоровый образ жизни.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Режим труда и отдыха, занятия спортом, здоровое питание, отказ от вредных привычек.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Спорт.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>Виды спорта. Спортивные игры. Спортивные соревнования.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Школа.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Школьная жизнь. Правила поведения в школе. Изучаемые предметы и отношения к ним. Внеклассные мероприятия. Кружки. Школьная форма</w:t>
      </w: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>Каникулы. Переписка с зарубежными сверстниками.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Выбор профессии.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Мир профессий. Проблема выбора профессии. Роль иностранного языка в планах на будущее.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 xml:space="preserve">Путешествия.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>Путешествия по России и странам изучаемого языка. Транспорт.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Окружающий мир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Природа: растения и животные. Погода. Проблемы экологии. Защита окружающей среды. Жизнь в городе/ в сельской местности.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Средства массовой информации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Роль средств массовой информации в жизни общества. Средства массовой информации: пресса, телевидение, радио, Интернет.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Страны изучаемого языка и родная страна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Страны, столицы, крупные города. Государственные символы. Географическое положение. Климат. Население. Достопримечательности. Культурные особенности: национальные праздники, памятные даты, исторические события, традиции и обычаи. Выдающиеся люди и их вклад в науку и мировую культуру.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Коммуникативные умения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Говорение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Диалогическая речь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Совершенствование диалогической речи в рамках изучаемого предметного содержания речи: умений вести диалоги разного характера - этикетный, диалог-расспрос, диалог – побуждение к действию, диалог-обмен мнениями и комбинированный диалог.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Объем диалога от 3 реплик (5-7 класс) до 4-5 реплик (8-9 класс) со стороны каждого учащегося. Продолжительность диалога – до 2,5–3 минут.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Монологическая речь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Совершенствование умений строить связные высказывания с использованием основных коммуникативных типов речи (повествование, описание, рассуждение (характеристика)),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Объем монологического высказывания от 8-10 фраз (5-7 класс) до 10-12 фраз (8-9 класс). Продолжительность монологического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высказывания –1,5–2 минуты.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Восприятие на слух и понимание несложных аутентичных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аудиотекстов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>Жанры текстов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>: прагматические, информационные, научно-популярные.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>Типы текстов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>: высказывания собеседников в ситуациях повседневного общения, сообщение, беседа, интервью, объявление, реклама и др.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 xml:space="preserve">с пониманием основного содержания 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текста предполагает умение определять основную тему и главные факты/события в воспринимаемом на слух тексте. Время звучания текстов для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– до 2 минут.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>с выборочным пониманием нужной/ интересующей/ запрашиваемой информации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предполагает умение выделить значимую информацию в одном или нескольких несложных аутентичных коротких текстах. Время звучания текстов для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– до 1,5 минут.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с пониманием основного содержания текста и с выборочным пониманием нужной/ интересующей/ запрашиваемой информации осуществляется на несложных аутентичных текстах, содержащих наряду с изученными и некоторое количество незнакомых языковых явлений.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Чтение и понимание текстов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>Жанры текстов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: научно-популярные, публицистические, художественные, прагматические.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i/>
          <w:sz w:val="24"/>
          <w:szCs w:val="24"/>
        </w:rPr>
        <w:t>Типы текстов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t>: статья, интервью, рассказ, отрывок из художественного произведения, объявление, рецепт, рекламный проспект, стихотворение и др.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Чтение с пониманием основного содержания осуществляется на несложных аутентичных текстах в рамках предметного содержания, обозначенного в программе. Тексты могут содержать некоторое количество неизученных языковых явлений. Объем текстов для чтения – до 700 слов.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Чтение с выборочным пониманием нужной/ интересующей/ запрашиваемой информации осуществляется на несложных аутентичных текстах, содержащих некоторое количество незнакомых языковых явлений. Объем текста для чтения - около 350 слов.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Чтение с полным пониманием осуществляется на несложных аутентичных текстах, построенных на изученном языковом материале. Объем текста для чтения около 500 слов.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Независимо от вида чтения возможно использование двуязычного словаря.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Письменная речь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Дальнейшее развитие и совершенствование письменной речи, а именно умений:</w:t>
      </w:r>
    </w:p>
    <w:p w:rsidR="00E72B4E" w:rsidRPr="00E72B4E" w:rsidRDefault="00E72B4E" w:rsidP="00E72B4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заполнение анкет и формуляров (указывать имя, фамилию, пол, гражданство, национальность, адрес);</w:t>
      </w:r>
    </w:p>
    <w:p w:rsidR="00E72B4E" w:rsidRPr="00E72B4E" w:rsidRDefault="00E72B4E" w:rsidP="00E72B4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написание коротких поздравлений с днем рождения и другими праздниками, выражение пожеланий (объемом 30–40 слов, включая адрес); </w:t>
      </w:r>
    </w:p>
    <w:p w:rsidR="00E72B4E" w:rsidRPr="00E72B4E" w:rsidRDefault="00E72B4E" w:rsidP="00E72B4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</w:t>
      </w:r>
    </w:p>
    <w:p w:rsidR="00E72B4E" w:rsidRPr="00E72B4E" w:rsidRDefault="00E72B4E" w:rsidP="00E72B4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составление плана, тезисов устного/письменного сообщения; краткое изложение результатов проектной деятельности.</w:t>
      </w:r>
    </w:p>
    <w:p w:rsidR="00E72B4E" w:rsidRPr="00E72B4E" w:rsidRDefault="00E72B4E" w:rsidP="00E72B4E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делать выписки из текстов; составлять небольшие письменные высказывания в соответствии с коммуникативной задачей.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Языковые средства и навыки оперирования ими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t>Орфография и пунктуация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Фонетическая сторона речи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Лексическая сторона речи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Навыки распознавания и употребления в речи лексических единиц, обслуживающих ситуации общения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 (включая 500 усвоенных в начальной школе).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Грамматическая сторона речи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видо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>-временных формах действительного и страдательного залогов, модальных глаголов и их эквивалентов; предлогов.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Социокультурные знания и умения.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характера). Это предполагает овладение: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знаниями о значении родного и иностранного языков в современном мире;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сведениями о социокультурном портрете стран, говорящих на иностранном языке, их символике и культурном наследии;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сведениями о социокультурном портрете стран, говорящих на иностранном языке, их символике и культурном наследии; 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знаниями о реалиях страны/стран изучаемого языка: традициях (в пита</w:t>
      </w:r>
      <w:r w:rsidRPr="00E72B4E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нии, проведении выходных дней, основных национальных праздников и т. д.), распространенных образцов фольклора (пословицы и т. д.); 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представлениями о сходстве и различиях в традициях своей страны и стран изучаемого языка; об особенностях образа жизни, быта, культуры (всемирно известных достопримечательностях, выдающихся людях и их вкладе в мировую культуру) страны/стран изучаемого языка; о некоторых произведениях художественной литературы на изучаемом иностранном языке;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распространенную оценочную лексику); </w:t>
      </w:r>
    </w:p>
    <w:p w:rsidR="00E72B4E" w:rsidRPr="00E72B4E" w:rsidRDefault="00E72B4E" w:rsidP="00E72B4E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умением представлять родную страну и ее культуру на иностранном языке; оказывать помощь зарубежным гостям в нашей стране в ситуациях повседневного общения.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Компенсаторные умения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Совершенствование умений:</w:t>
      </w:r>
    </w:p>
    <w:p w:rsidR="00E72B4E" w:rsidRPr="00E72B4E" w:rsidRDefault="00E72B4E" w:rsidP="00E72B4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переспрашивать, просить повторить, уточняя значение незнакомых слов;</w:t>
      </w:r>
    </w:p>
    <w:p w:rsidR="00E72B4E" w:rsidRPr="00E72B4E" w:rsidRDefault="00E72B4E" w:rsidP="00E72B4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 качестве опоры при порождении собственных высказываний ключевые слова, план к тексту, тематический словарь и т. д.; </w:t>
      </w:r>
    </w:p>
    <w:p w:rsidR="00E72B4E" w:rsidRPr="00E72B4E" w:rsidRDefault="00E72B4E" w:rsidP="00E72B4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прогнозировать содержание текста на основе заголовка, предварительно поставленных вопросов и т. д.;</w:t>
      </w:r>
    </w:p>
    <w:p w:rsidR="00E72B4E" w:rsidRPr="00E72B4E" w:rsidRDefault="00E72B4E" w:rsidP="00E72B4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догадываться о значении незнакомых слов по контексту, по используемым собеседником жестам и мимике;</w:t>
      </w:r>
    </w:p>
    <w:p w:rsidR="00E72B4E" w:rsidRPr="00E72B4E" w:rsidRDefault="00E72B4E" w:rsidP="00E72B4E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использовать синонимы, антонимы, описание понятия при дефиците языковых средств.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proofErr w:type="spellStart"/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Общеучебные</w:t>
      </w:r>
      <w:proofErr w:type="spellEnd"/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умения и универсальные способы деятельности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E72B4E" w:rsidRPr="00E72B4E" w:rsidRDefault="00E72B4E" w:rsidP="00E72B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работать с информацией: поиск и выделение нужной информации, обобщение, сокращение, расширение устной и письменной информации, создание второго текста по аналогии, заполнение таблиц;</w:t>
      </w:r>
    </w:p>
    <w:p w:rsidR="00E72B4E" w:rsidRPr="00E72B4E" w:rsidRDefault="00E72B4E" w:rsidP="00E72B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работать с разными источниками на иностранном языке: справочными материалами, словарями, Интернет-ресурсами, литературой;</w:t>
      </w:r>
    </w:p>
    <w:p w:rsidR="00E72B4E" w:rsidRPr="00E72B4E" w:rsidRDefault="00E72B4E" w:rsidP="00E72B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участие в работе над долгосрочным проектом, взаимодействие в группе с другими участниками проектной деятельности;</w:t>
      </w:r>
    </w:p>
    <w:p w:rsidR="00E72B4E" w:rsidRPr="00E72B4E" w:rsidRDefault="00E72B4E" w:rsidP="00E72B4E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работать в классе и дома. 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Специальные учебные умения</w:t>
      </w: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Формирование и совершенствование умений:</w:t>
      </w:r>
    </w:p>
    <w:p w:rsidR="00E72B4E" w:rsidRPr="00E72B4E" w:rsidRDefault="00E72B4E" w:rsidP="00E72B4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находить ключевые слова и социокультурные реалии в работе над текстом;</w:t>
      </w:r>
    </w:p>
    <w:p w:rsidR="00E72B4E" w:rsidRPr="00E72B4E" w:rsidRDefault="00E72B4E" w:rsidP="00E72B4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семантизировать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слова на основе языковой догадки;</w:t>
      </w:r>
    </w:p>
    <w:p w:rsidR="00E72B4E" w:rsidRPr="00E72B4E" w:rsidRDefault="00E72B4E" w:rsidP="00E72B4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осуществлять словообразовательный анализ;</w:t>
      </w:r>
    </w:p>
    <w:p w:rsidR="00E72B4E" w:rsidRPr="00E72B4E" w:rsidRDefault="00E72B4E" w:rsidP="00E72B4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>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E72B4E" w:rsidRPr="00E72B4E" w:rsidRDefault="00E72B4E" w:rsidP="00E72B4E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участвовать в проектной деятельности </w:t>
      </w:r>
      <w:proofErr w:type="gramStart"/>
      <w:r w:rsidRPr="00E72B4E">
        <w:rPr>
          <w:rFonts w:ascii="Times New Roman" w:eastAsia="Times New Roman" w:hAnsi="Times New Roman" w:cs="Times New Roman"/>
          <w:sz w:val="24"/>
          <w:szCs w:val="24"/>
        </w:rPr>
        <w:t>меж- и</w:t>
      </w:r>
      <w:proofErr w:type="gram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72B4E">
        <w:rPr>
          <w:rFonts w:ascii="Times New Roman" w:eastAsia="Times New Roman" w:hAnsi="Times New Roman" w:cs="Times New Roman"/>
          <w:sz w:val="24"/>
          <w:szCs w:val="24"/>
        </w:rPr>
        <w:t>метапредметного</w:t>
      </w:r>
      <w:proofErr w:type="spellEnd"/>
      <w:r w:rsidRPr="00E72B4E">
        <w:rPr>
          <w:rFonts w:ascii="Times New Roman" w:eastAsia="Times New Roman" w:hAnsi="Times New Roman" w:cs="Times New Roman"/>
          <w:sz w:val="24"/>
          <w:szCs w:val="24"/>
        </w:rPr>
        <w:t xml:space="preserve"> характера.</w:t>
      </w:r>
    </w:p>
    <w:p w:rsid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72B4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72B4E" w:rsidRPr="00E72B4E" w:rsidRDefault="00E72B4E" w:rsidP="00E72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B4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5"/>
        <w:gridCol w:w="7796"/>
        <w:gridCol w:w="3905"/>
      </w:tblGrid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53675" w:rsidTr="00253675">
        <w:tc>
          <w:tcPr>
            <w:tcW w:w="14786" w:type="dxa"/>
            <w:gridSpan w:val="3"/>
          </w:tcPr>
          <w:p w:rsidR="00253675" w:rsidRPr="009422D8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 unit/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Вводный модуль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days/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Школьные будни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That’s 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home, my castle/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89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крепость</w:t>
            </w:r>
          </w:p>
        </w:tc>
        <w:tc>
          <w:tcPr>
            <w:tcW w:w="3905" w:type="dxa"/>
          </w:tcPr>
          <w:p w:rsidR="00253675" w:rsidRPr="00253675" w:rsidRDefault="00253675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ties/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Семейные узы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53675" w:rsidRDefault="00253675" w:rsidP="0025367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со всего света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53675" w:rsidTr="00253675">
        <w:trPr>
          <w:trHeight w:val="3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clock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утра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вечера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all weathers/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любую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погоду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Особые дни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ногу со временем</w:t>
            </w:r>
          </w:p>
        </w:tc>
        <w:tc>
          <w:tcPr>
            <w:tcW w:w="3905" w:type="dxa"/>
          </w:tcPr>
          <w:p w:rsidR="00253675" w:rsidRPr="00253675" w:rsidRDefault="00E72B4E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Default="00E72B4E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896B4D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96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896B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Кто есть кто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896B4D" w:rsidRDefault="00285EE9" w:rsidP="00896B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 w:rsidRPr="0089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89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89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="00896B4D" w:rsidRPr="0089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6B4D" w:rsidRPr="00896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285EE9" w:rsidRDefault="00285EE9" w:rsidP="0089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</w:t>
            </w:r>
            <w:r w:rsidRPr="00022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around</w:t>
            </w:r>
            <w:r w:rsidRPr="000228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Поехали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after day/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 днем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Feasts/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89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Leisure activities/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На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осуг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3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Вчера, сегодня, завтра</w:t>
            </w:r>
          </w:p>
        </w:tc>
        <w:tc>
          <w:tcPr>
            <w:tcW w:w="3905" w:type="dxa"/>
          </w:tcPr>
          <w:p w:rsidR="00253675" w:rsidRPr="00285EE9" w:rsidRDefault="00062691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Pr="00896B4D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  <w:r w:rsidRPr="00896B4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Правила и инструкции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896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refreshments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96B4D">
              <w:rPr>
                <w:rFonts w:ascii="Times New Roman" w:hAnsi="Times New Roman" w:cs="Times New Roman"/>
                <w:sz w:val="24"/>
                <w:szCs w:val="24"/>
              </w:rPr>
              <w:t>Еда и прохладительные напитки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905" w:type="dxa"/>
          </w:tcPr>
          <w:p w:rsidR="00253675" w:rsidRDefault="00062691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Lifestyles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в городе и загородом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сказок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news/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новостях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 future holds/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 fun/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spotlight/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3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issues/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body, healthy mind/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стрессов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22D8" w:rsidRPr="00285EE9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Socialising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Продукты питания и продукты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Великие умы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yourself/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Будь собой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issues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Exchanges/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Культурные обмены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Pastimes/</w:t>
            </w:r>
            <w:r w:rsidR="00285EE9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75" w:rsidTr="00253675">
        <w:trPr>
          <w:trHeight w:val="3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E10964" w:rsidRDefault="00E1096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Celebrations/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</w:t>
            </w:r>
          </w:p>
        </w:tc>
        <w:tc>
          <w:tcPr>
            <w:tcW w:w="3905" w:type="dxa"/>
          </w:tcPr>
          <w:p w:rsidR="00253675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85EE9" w:rsidRPr="00777395" w:rsidRDefault="00777395" w:rsidP="00E1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living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F5B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777395">
              <w:rPr>
                <w:rFonts w:ascii="Times New Roman" w:hAnsi="Times New Roman" w:cs="Times New Roman"/>
                <w:bCs/>
                <w:iCs/>
                <w:szCs w:val="20"/>
              </w:rPr>
              <w:t>Образ жизни и Среда обитания</w:t>
            </w:r>
          </w:p>
        </w:tc>
        <w:tc>
          <w:tcPr>
            <w:tcW w:w="3905" w:type="dxa"/>
          </w:tcPr>
          <w:p w:rsidR="00285EE9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85EE9" w:rsidRPr="00777395" w:rsidRDefault="00777395" w:rsidP="00E10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See it to believe it/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Очевидное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>-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невероятное</w:t>
            </w:r>
          </w:p>
        </w:tc>
        <w:tc>
          <w:tcPr>
            <w:tcW w:w="3905" w:type="dxa"/>
          </w:tcPr>
          <w:p w:rsidR="00285EE9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85EE9" w:rsidRPr="00777395" w:rsidRDefault="00777395" w:rsidP="00E1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Technology/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 Современные технологии</w:t>
            </w:r>
          </w:p>
        </w:tc>
        <w:tc>
          <w:tcPr>
            <w:tcW w:w="3905" w:type="dxa"/>
          </w:tcPr>
          <w:p w:rsidR="00285EE9" w:rsidRPr="00777395" w:rsidRDefault="0077739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85EE9" w:rsidRPr="00777395" w:rsidRDefault="00777395" w:rsidP="00E1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literature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777395">
              <w:rPr>
                <w:rFonts w:ascii="Times New Roman" w:hAnsi="Times New Roman" w:cs="Times New Roman"/>
                <w:bCs/>
                <w:sz w:val="24"/>
                <w:szCs w:val="20"/>
              </w:rPr>
              <w:t>Литература и искусство</w:t>
            </w:r>
          </w:p>
        </w:tc>
        <w:tc>
          <w:tcPr>
            <w:tcW w:w="3905" w:type="dxa"/>
          </w:tcPr>
          <w:p w:rsidR="00285EE9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85EE9" w:rsidRPr="00777395" w:rsidRDefault="00777395" w:rsidP="00E10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Town and community/ 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Город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 xml:space="preserve"> 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и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  <w:lang w:val="en-US"/>
              </w:rPr>
              <w:t xml:space="preserve"> 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>горожане</w:t>
            </w:r>
          </w:p>
        </w:tc>
        <w:tc>
          <w:tcPr>
            <w:tcW w:w="3905" w:type="dxa"/>
          </w:tcPr>
          <w:p w:rsidR="00285EE9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85EE9" w:rsidRPr="00777395" w:rsidRDefault="00777395" w:rsidP="00777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Staying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safe</w:t>
            </w:r>
            <w:r w:rsidRPr="007773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 Проблемы личной безопасности</w:t>
            </w:r>
          </w:p>
        </w:tc>
        <w:tc>
          <w:tcPr>
            <w:tcW w:w="390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7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85EE9" w:rsidRPr="00777395" w:rsidRDefault="00777395" w:rsidP="00E10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7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Challenges/</w:t>
            </w:r>
            <w:r w:rsidRPr="00777395">
              <w:rPr>
                <w:rFonts w:ascii="Times New Roman" w:hAnsi="Times New Roman" w:cs="Times New Roman"/>
                <w:bCs/>
                <w:iCs/>
                <w:sz w:val="24"/>
                <w:szCs w:val="20"/>
              </w:rPr>
              <w:t xml:space="preserve"> Трудности</w:t>
            </w:r>
          </w:p>
        </w:tc>
        <w:tc>
          <w:tcPr>
            <w:tcW w:w="3905" w:type="dxa"/>
          </w:tcPr>
          <w:p w:rsidR="00285EE9" w:rsidRDefault="0077739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796" w:type="dxa"/>
          </w:tcPr>
          <w:p w:rsidR="009422D8" w:rsidRPr="00777395" w:rsidRDefault="009422D8" w:rsidP="00E109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</w:tbl>
    <w:p w:rsidR="00A41A7A" w:rsidRPr="00E10964" w:rsidRDefault="00A41A7A" w:rsidP="00A41A7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A41A7A" w:rsidRPr="00E10964" w:rsidSect="00A41A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 w15:restartNumberingAfterBreak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6" w15:restartNumberingAfterBreak="0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9" w15:restartNumberingAfterBreak="0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3" w15:restartNumberingAfterBreak="0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4" w15:restartNumberingAfterBreak="0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2"/>
  </w:num>
  <w:num w:numId="4">
    <w:abstractNumId w:val="27"/>
  </w:num>
  <w:num w:numId="5">
    <w:abstractNumId w:val="4"/>
  </w:num>
  <w:num w:numId="6">
    <w:abstractNumId w:val="20"/>
  </w:num>
  <w:num w:numId="7">
    <w:abstractNumId w:val="6"/>
  </w:num>
  <w:num w:numId="8">
    <w:abstractNumId w:val="9"/>
  </w:num>
  <w:num w:numId="9">
    <w:abstractNumId w:val="19"/>
  </w:num>
  <w:num w:numId="10">
    <w:abstractNumId w:val="5"/>
  </w:num>
  <w:num w:numId="11">
    <w:abstractNumId w:val="11"/>
  </w:num>
  <w:num w:numId="12">
    <w:abstractNumId w:val="34"/>
  </w:num>
  <w:num w:numId="13">
    <w:abstractNumId w:val="12"/>
  </w:num>
  <w:num w:numId="14">
    <w:abstractNumId w:val="28"/>
  </w:num>
  <w:num w:numId="15">
    <w:abstractNumId w:val="10"/>
  </w:num>
  <w:num w:numId="16">
    <w:abstractNumId w:val="24"/>
  </w:num>
  <w:num w:numId="17">
    <w:abstractNumId w:val="16"/>
  </w:num>
  <w:num w:numId="18">
    <w:abstractNumId w:val="30"/>
  </w:num>
  <w:num w:numId="19">
    <w:abstractNumId w:val="0"/>
  </w:num>
  <w:num w:numId="20">
    <w:abstractNumId w:val="29"/>
  </w:num>
  <w:num w:numId="21">
    <w:abstractNumId w:val="14"/>
  </w:num>
  <w:num w:numId="22">
    <w:abstractNumId w:val="1"/>
  </w:num>
  <w:num w:numId="23">
    <w:abstractNumId w:val="25"/>
  </w:num>
  <w:num w:numId="24">
    <w:abstractNumId w:val="31"/>
  </w:num>
  <w:num w:numId="25">
    <w:abstractNumId w:val="23"/>
  </w:num>
  <w:num w:numId="26">
    <w:abstractNumId w:val="18"/>
  </w:num>
  <w:num w:numId="27">
    <w:abstractNumId w:val="2"/>
  </w:num>
  <w:num w:numId="28">
    <w:abstractNumId w:val="32"/>
  </w:num>
  <w:num w:numId="29">
    <w:abstractNumId w:val="33"/>
  </w:num>
  <w:num w:numId="30">
    <w:abstractNumId w:val="26"/>
  </w:num>
  <w:num w:numId="31">
    <w:abstractNumId w:val="3"/>
  </w:num>
  <w:num w:numId="32">
    <w:abstractNumId w:val="21"/>
  </w:num>
  <w:num w:numId="33">
    <w:abstractNumId w:val="7"/>
  </w:num>
  <w:num w:numId="34">
    <w:abstractNumId w:val="17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A7A"/>
    <w:rsid w:val="00022821"/>
    <w:rsid w:val="00062691"/>
    <w:rsid w:val="001E165E"/>
    <w:rsid w:val="00253675"/>
    <w:rsid w:val="00285EE9"/>
    <w:rsid w:val="0077026C"/>
    <w:rsid w:val="00777395"/>
    <w:rsid w:val="00896B4D"/>
    <w:rsid w:val="00910CF5"/>
    <w:rsid w:val="009422D8"/>
    <w:rsid w:val="00A41A7A"/>
    <w:rsid w:val="00DA3A62"/>
    <w:rsid w:val="00DF6A93"/>
    <w:rsid w:val="00E10964"/>
    <w:rsid w:val="00E7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1CEBB-111A-48D3-9A9A-35E9E35E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5D2BF-0388-4803-94B2-69C5E815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23</Pages>
  <Words>7776</Words>
  <Characters>44324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1</cp:lastModifiedBy>
  <cp:revision>9</cp:revision>
  <cp:lastPrinted>2019-11-26T15:52:00Z</cp:lastPrinted>
  <dcterms:created xsi:type="dcterms:W3CDTF">2019-04-02T08:58:00Z</dcterms:created>
  <dcterms:modified xsi:type="dcterms:W3CDTF">2020-02-21T05:26:00Z</dcterms:modified>
</cp:coreProperties>
</file>